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安庆师范学院消防隐患整改方案设计图纸项目询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</w:rPr>
        <w:t>价函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项目编号：AQSY2016-011（HH）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根据《中华人民共和国政府采购法》、《中华人民共和国政府采购法实施条例》等有关法律、法规和规章的规定，安庆师范学院以询价采购方式，对安庆师范学院</w:t>
      </w:r>
      <w:r>
        <w:rPr>
          <w:rFonts w:hint="eastAsia" w:ascii="宋体" w:hAnsi="宋体"/>
          <w:szCs w:val="21"/>
        </w:rPr>
        <w:t>消防隐患整改方案设计</w:t>
      </w:r>
      <w:r>
        <w:rPr>
          <w:rFonts w:hint="eastAsia" w:ascii="宋体" w:hAnsi="宋体"/>
          <w:szCs w:val="21"/>
          <w:lang w:eastAsia="zh-CN"/>
        </w:rPr>
        <w:t>图纸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项目进行招标，欢迎合格的投标人参加投标，现将有关事项说明如下：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一 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资格要求：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1、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参加本次询价的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必须是有能力提供本项目所需货物、工程和服务的法人，符合《中华人民共和国政府采购法》相关要求。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both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2、</w:t>
      </w:r>
      <w:bookmarkStart w:id="0" w:name="OLE_LINK1"/>
      <w:bookmarkStart w:id="1" w:name="OLE_LINK2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投标人具有安全、按时施工和维修等售后服务的能力。</w:t>
      </w:r>
      <w:bookmarkEnd w:id="0"/>
      <w:bookmarkEnd w:id="1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必须具有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建筑工程行业设计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乙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级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及以上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资质（资质许可范围须包含消防设计）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或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消防设施工程专项设</w:t>
      </w:r>
      <w:r>
        <w:rPr>
          <w:rFonts w:hint="eastAsia" w:ascii="宋体" w:hAnsi="宋体"/>
          <w:color w:val="auto"/>
          <w:sz w:val="24"/>
        </w:rPr>
        <w:t>计</w:t>
      </w:r>
      <w:r>
        <w:rPr>
          <w:rFonts w:hint="eastAsia" w:ascii="宋体" w:hAnsi="宋体"/>
          <w:color w:val="auto"/>
          <w:sz w:val="24"/>
          <w:lang w:eastAsia="zh-CN"/>
        </w:rPr>
        <w:t>乙</w:t>
      </w:r>
      <w:r>
        <w:rPr>
          <w:rFonts w:hint="eastAsia" w:ascii="宋体" w:hAnsi="宋体"/>
          <w:color w:val="auto"/>
          <w:sz w:val="24"/>
        </w:rPr>
        <w:t>级</w:t>
      </w:r>
      <w:r>
        <w:rPr>
          <w:rFonts w:hint="eastAsia" w:ascii="宋体" w:hAnsi="宋体"/>
          <w:color w:val="auto"/>
          <w:sz w:val="24"/>
          <w:lang w:eastAsia="zh-CN"/>
        </w:rPr>
        <w:t>及以上</w:t>
      </w:r>
      <w:r>
        <w:rPr>
          <w:rFonts w:hint="eastAsia" w:ascii="宋体" w:hAnsi="宋体"/>
          <w:color w:val="auto"/>
          <w:sz w:val="24"/>
        </w:rPr>
        <w:t>资质</w:t>
      </w:r>
      <w:r>
        <w:rPr>
          <w:rFonts w:hint="eastAsia" w:ascii="宋体" w:hAnsi="宋体"/>
          <w:color w:val="auto"/>
          <w:sz w:val="24"/>
          <w:lang w:eastAsia="zh-CN"/>
        </w:rPr>
        <w:t>或</w:t>
      </w:r>
      <w:r>
        <w:rPr>
          <w:rFonts w:hint="eastAsia" w:ascii="宋体" w:hAnsi="宋体"/>
          <w:color w:val="auto"/>
          <w:sz w:val="24"/>
        </w:rPr>
        <w:t>消防设施工程设计与施工</w:t>
      </w:r>
      <w:r>
        <w:rPr>
          <w:rFonts w:hint="eastAsia" w:ascii="宋体" w:hAnsi="宋体"/>
          <w:color w:val="auto"/>
          <w:sz w:val="24"/>
          <w:lang w:eastAsia="zh-CN"/>
        </w:rPr>
        <w:t>二</w:t>
      </w:r>
      <w:r>
        <w:rPr>
          <w:rFonts w:hint="eastAsia" w:ascii="宋体" w:hAnsi="宋体"/>
          <w:color w:val="auto"/>
          <w:sz w:val="24"/>
        </w:rPr>
        <w:t>级</w:t>
      </w:r>
      <w:r>
        <w:rPr>
          <w:rFonts w:hint="eastAsia" w:ascii="宋体" w:hAnsi="宋体"/>
          <w:color w:val="auto"/>
          <w:sz w:val="24"/>
          <w:lang w:eastAsia="zh-CN"/>
        </w:rPr>
        <w:t>及以上</w:t>
      </w:r>
      <w:r>
        <w:rPr>
          <w:rFonts w:hint="eastAsia" w:ascii="宋体" w:hAnsi="宋体"/>
          <w:color w:val="auto"/>
          <w:sz w:val="24"/>
        </w:rPr>
        <w:t>资质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二、投标人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须知：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只允许有一个方案，一次性书面报价。多方案、多报价的将不被接受。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报价超过本次采购最高投标限价的为无效报价。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both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、报价函封面及封袋应写明：项目名称、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名称、日期、项目编号。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、报价函及相关文件（营业执照、税务登记证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、资质证书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认为需要提供的其他资料），采用装订成册，一式两份，正本一份，副本一份，合并于一个包装袋内，包装密封，且在密封处加盖单位公章。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如不按以上要求，所递交的文件将不被接受。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报价函必须加盖单位公章，且法定代表人签字或盖章。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采购人邀请所有参与本次询价的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代表参加询价会。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询价会及递交报价函截止时间和地点：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时间：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</w:rPr>
        <w:t>201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4 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1 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日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9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时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30 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地点：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安庆市集贤北路1318号（安庆师范学院龙山校区行政楼，安庆师范学院国有资产管理处）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8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、逾期送达的或者未送达指定地点的，不予受理。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9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在递交报价函截止时间后，如对本项目报价，即不可撤回。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、不符合询价函要求的报价函为无效报价函。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、本次询价不接受联合体报价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三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设计内容及要求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设计内容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菱湖校区敬敷书院、教学楼、图书馆、学生宿舍校方供水管道改造。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2、设计要求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①设计工期：合同签订后15日历天</w:t>
      </w:r>
      <w:r>
        <w:rPr>
          <w:rFonts w:hint="default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内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施工图设计，施工图设计文件经审查发现问题后5个日历天内完成补充、修改</w:t>
      </w:r>
      <w:r>
        <w:rPr>
          <w:rFonts w:hint="default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②在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询价会及递交报价函截止时间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前，投标人须勘查现场，联系人：倪老师，联系电话：18605566550</w:t>
      </w:r>
      <w:r>
        <w:rPr>
          <w:rFonts w:hint="default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default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③质量标准：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符合国家强制性标准和现行国家、地方和行业有关标准规范要求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 w:rightChars="0" w:firstLine="480" w:firstLineChars="20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四、报价说明：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1、投标人</w:t>
      </w:r>
      <w:r>
        <w:rPr>
          <w:rFonts w:hint="eastAsia" w:ascii="宋体" w:hAnsi="宋体"/>
          <w:color w:val="auto"/>
          <w:sz w:val="24"/>
          <w:szCs w:val="24"/>
        </w:rPr>
        <w:t>应认真考虑投标</w:t>
      </w:r>
      <w:r>
        <w:rPr>
          <w:rFonts w:hint="eastAsia" w:ascii="宋体" w:hAnsi="宋体"/>
          <w:sz w:val="24"/>
          <w:szCs w:val="24"/>
        </w:rPr>
        <w:t>报价风险以及中标后自身的经济承受能力，合理确定自身的投标报价。投标报价中应已</w:t>
      </w:r>
      <w:r>
        <w:rPr>
          <w:rFonts w:hint="eastAsia" w:ascii="宋体" w:hAnsi="宋体"/>
          <w:sz w:val="24"/>
          <w:szCs w:val="24"/>
          <w:lang w:eastAsia="zh-CN"/>
        </w:rPr>
        <w:t>包含</w:t>
      </w:r>
      <w:r>
        <w:rPr>
          <w:rFonts w:hint="eastAsia" w:ascii="宋体" w:hAnsi="宋体"/>
          <w:sz w:val="24"/>
          <w:szCs w:val="24"/>
        </w:rPr>
        <w:t>执行及完成本工程所</w:t>
      </w:r>
      <w:r>
        <w:rPr>
          <w:rFonts w:hint="eastAsia" w:ascii="宋体" w:hAnsi="宋体"/>
          <w:sz w:val="24"/>
          <w:szCs w:val="24"/>
          <w:lang w:eastAsia="zh-CN"/>
        </w:rPr>
        <w:t>有</w:t>
      </w:r>
      <w:r>
        <w:rPr>
          <w:rFonts w:hint="eastAsia" w:ascii="宋体" w:hAnsi="宋体"/>
          <w:sz w:val="24"/>
          <w:szCs w:val="24"/>
        </w:rPr>
        <w:t>的全部工作内容的费用，投标人应对投标报价的准确性承担一切责任，如有任何错漏，后果自负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投标人应根据本</w:t>
      </w:r>
      <w:r>
        <w:rPr>
          <w:rFonts w:hint="eastAsia" w:ascii="宋体" w:hAnsi="宋体"/>
          <w:sz w:val="24"/>
          <w:szCs w:val="24"/>
          <w:lang w:eastAsia="zh-CN"/>
        </w:rPr>
        <w:t>询价函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  <w:lang w:eastAsia="zh-CN"/>
        </w:rPr>
        <w:t>项目</w:t>
      </w:r>
      <w:r>
        <w:rPr>
          <w:rFonts w:hint="eastAsia" w:ascii="宋体" w:hAnsi="宋体"/>
          <w:sz w:val="24"/>
          <w:szCs w:val="24"/>
        </w:rPr>
        <w:t>现场实际情况、市场变化以及其他因素等，自行投报完成本</w:t>
      </w:r>
      <w:r>
        <w:rPr>
          <w:rFonts w:hint="eastAsia" w:ascii="宋体" w:hAnsi="宋体"/>
          <w:sz w:val="24"/>
          <w:szCs w:val="24"/>
          <w:lang w:eastAsia="zh-CN"/>
        </w:rPr>
        <w:t>项目</w:t>
      </w:r>
      <w:r>
        <w:rPr>
          <w:rFonts w:hint="eastAsia" w:ascii="宋体" w:hAnsi="宋体"/>
          <w:sz w:val="24"/>
          <w:szCs w:val="24"/>
        </w:rPr>
        <w:t>需要计取的所有有关费用，中标后不得以不完全了解工程情况为借口，向采购人提出额外取费等补偿要求，对此采购人不做任何考虑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sz w:val="24"/>
          <w:szCs w:val="24"/>
          <w:shd w:val="clear" w:fill="FFFFFF"/>
        </w:rPr>
        <w:t>本次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采购最高限价：人民币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肆万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元整（￥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40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000.00元）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五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、成交原则：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在符合采购需求、质量和服务的前提下，询价小组确定最低报价的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作为成交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；若出现两家或两家以上报价最低且相等时，则采用抽签的方式确定成交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六、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付款方式及期限：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施工图设计完成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后须经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审查通过后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一个月内付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合同额的</w:t>
      </w:r>
      <w:r>
        <w:rPr>
          <w:rFonts w:hint="default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95%</w:t>
      </w:r>
      <w:r>
        <w:rPr>
          <w:rFonts w:hint="default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，剩余</w:t>
      </w:r>
      <w:r>
        <w:rPr>
          <w:rFonts w:hint="default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5%</w:t>
      </w:r>
      <w:r>
        <w:rPr>
          <w:rFonts w:hint="default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fill="FFFFFF"/>
        </w:rPr>
        <w:t>作为质保金，一年后无质量问题一次性付清（不计利息）。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482" w:leftChars="0"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>七、有关事项说明：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482" w:leftChars="0"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>1、所有有意向参加本次项目询价的投标人需在2016年3月31日17时前到招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>标代理公司（安徽恒华工程咨询有限公司，安庆市菱湖北路73#五楼代理部）报名，报名资料：单位介绍信、营业执照复印件、资质证书复印件、法人授权委托书及被授权人身份证复印件，并支付100元报名费。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 注：复印件需加盖公章，原件备查。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482" w:leftChars="0"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>中标单位在领取中标通知书时，一次性向招标代理公司缴纳招标代理费用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lang w:val="en-US" w:eastAsia="zh-CN"/>
        </w:rPr>
        <w:t>（招标代理服务费标准参照国家发展委员会计价字[2002]1980号文件和发改办价格[2003]857号文件标准的80%收取）。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482" w:leftChars="0" w:right="0" w:rightChars="0"/>
        <w:jc w:val="left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八、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4"/>
          <w:szCs w:val="24"/>
          <w:shd w:val="clear" w:fill="FFFFFF"/>
        </w:rPr>
        <w:t>项目联系方式：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采购单位：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安庆师范学院国有资产管理处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    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联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系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人：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倪老师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联系电话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：18605566550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    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招标代理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机构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: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安徽恒华工程咨询有限公司</w:t>
      </w: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  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联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系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人：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林娟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联系电话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：0556-5671320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righ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   201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28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0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br w:type="page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0" w:lineRule="atLeast"/>
        <w:ind w:left="0" w:right="0" w:firstLine="0"/>
        <w:jc w:val="center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询价采购报价函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right="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cs="Tahoma"/>
          <w:color w:val="000000"/>
          <w:kern w:val="0"/>
          <w:szCs w:val="21"/>
        </w:rPr>
        <w:t>安庆师范学院国有资产管理处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84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关于本次询价采购项目，我公司已经认真阅读了贵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发布的采购询价公告，决定参加报价，并愿意接受询价公告中约定的所有条款。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一、我公司愿以总价格(大写)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u w:val="single"/>
          <w:shd w:val="clear" w:fill="FFFFFF"/>
        </w:rPr>
        <w:t>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，提供本次询价的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服务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60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二、报价明细表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：</w:t>
      </w:r>
    </w:p>
    <w:tbl>
      <w:tblPr>
        <w:tblStyle w:val="6"/>
        <w:tblpPr w:leftFromText="180" w:rightFromText="180" w:vertAnchor="text" w:horzAnchor="page" w:tblpX="1062" w:tblpY="286"/>
        <w:tblOverlap w:val="never"/>
        <w:tblW w:w="101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50"/>
        <w:gridCol w:w="2415"/>
        <w:gridCol w:w="960"/>
        <w:gridCol w:w="1770"/>
        <w:gridCol w:w="1215"/>
        <w:gridCol w:w="13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24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66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</w:trPr>
        <w:tc>
          <w:tcPr>
            <w:tcW w:w="24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right="0"/>
              <w:jc w:val="center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设计内容</w:t>
            </w:r>
          </w:p>
        </w:tc>
        <w:tc>
          <w:tcPr>
            <w:tcW w:w="766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right="0"/>
              <w:jc w:val="left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</w:trPr>
        <w:tc>
          <w:tcPr>
            <w:tcW w:w="245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right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right="0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设计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right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工期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2" w:name="_GoBack"/>
            <w:bookmarkEnd w:id="2"/>
          </w:p>
        </w:tc>
        <w:tc>
          <w:tcPr>
            <w:tcW w:w="12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right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质量标准</w:t>
            </w:r>
          </w:p>
        </w:tc>
        <w:tc>
          <w:tcPr>
            <w:tcW w:w="13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24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b w:val="0"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投标总报价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zh-CN" w:eastAsia="zh-CN" w:bidi="ar"/>
              </w:rPr>
              <w:t>（人民币）</w:t>
            </w:r>
          </w:p>
        </w:tc>
        <w:tc>
          <w:tcPr>
            <w:tcW w:w="76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right="0"/>
              <w:jc w:val="both"/>
              <w:rPr>
                <w:rFonts w:hint="eastAsia" w:ascii="宋体"/>
                <w:color w:val="auto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zh-CN" w:eastAsia="zh-CN" w:bidi="ar"/>
              </w:rPr>
              <w:t>大写：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7" w:hRule="atLeast"/>
        </w:trPr>
        <w:tc>
          <w:tcPr>
            <w:tcW w:w="2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宋体"/>
                <w:color w:val="auto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zh-CN" w:eastAsia="zh-CN" w:bidi="ar"/>
              </w:rPr>
              <w:t>小写：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right="0"/>
        <w:jc w:val="left"/>
        <w:rPr>
          <w:rFonts w:hint="default" w:ascii="Times New Roman" w:hAnsi="Times New Roman" w:cs="Times New Roman"/>
          <w:b w:val="0"/>
          <w:i w:val="0"/>
          <w:caps w:val="0"/>
          <w:color w:val="auto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、技术支持与服务承诺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、有关资质证明材料：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1、营业执照、税务登记证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、资质证书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（复印件须加盖单位公章）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widowControl/>
        <w:shd w:val="clear" w:color="auto" w:fill="FFFFFF"/>
        <w:spacing w:beforeAutospacing="0" w:afterAutospacing="0" w:line="360" w:lineRule="auto"/>
        <w:ind w:firstLine="600"/>
        <w:rPr>
          <w:rFonts w:ascii="宋体" w:hAnsi="宋体" w:cs="宋体"/>
          <w:color w:val="000000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2、</w:t>
      </w:r>
      <w:r>
        <w:rPr>
          <w:rFonts w:hint="eastAsia" w:ascii="宋体" w:hAnsi="宋体" w:cs="宋体"/>
          <w:color w:val="000000"/>
          <w:shd w:val="clear" w:color="auto" w:fill="FFFFFF"/>
        </w:rPr>
        <w:t>法定代表人身份证复印件及联系电话，如为授权代表，还须法定代表人授权证书及其授权代表的身份证复印件、联系电话</w:t>
      </w:r>
      <w:r>
        <w:rPr>
          <w:rFonts w:hint="eastAsia" w:ascii="宋体" w:hAnsi="宋体" w:cs="宋体"/>
          <w:color w:val="000000"/>
          <w:shd w:val="clear" w:color="auto" w:fill="FFFFFF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3、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认为需要提供的其他资料。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六、联系方式：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6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联系人：           电 话：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6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手机号码：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地 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42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42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right="0"/>
        <w:jc w:val="righ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名称(加盖公章)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4200"/>
        <w:jc w:val="left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    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法定代表人签字或盖章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60"/>
        <w:jc w:val="both"/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年  月  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left="0" w:right="0" w:firstLine="482"/>
        <w:jc w:val="left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00" w:lineRule="atLeast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</w:p>
    <w:sectPr>
      <w:pgSz w:w="11906" w:h="16838"/>
      <w:pgMar w:top="1270" w:right="1633" w:bottom="1077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MS Sans Serif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S Sans Serif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MS Sans Serif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报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8612102">
    <w:nsid w:val="56F0A786"/>
    <w:multiLevelType w:val="singleLevel"/>
    <w:tmpl w:val="56F0A786"/>
    <w:lvl w:ilvl="0" w:tentative="1">
      <w:start w:val="2"/>
      <w:numFmt w:val="decimal"/>
      <w:suff w:val="nothing"/>
      <w:lvlText w:val="%1、"/>
      <w:lvlJc w:val="left"/>
    </w:lvl>
  </w:abstractNum>
  <w:num w:numId="1">
    <w:abstractNumId w:val="145861210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16D6A"/>
    <w:rsid w:val="064D6E62"/>
    <w:rsid w:val="077C7F56"/>
    <w:rsid w:val="096351F6"/>
    <w:rsid w:val="0BD94B2E"/>
    <w:rsid w:val="12412FF8"/>
    <w:rsid w:val="164077AD"/>
    <w:rsid w:val="1B8C4517"/>
    <w:rsid w:val="1D7662E5"/>
    <w:rsid w:val="1F8A6D45"/>
    <w:rsid w:val="217C20BC"/>
    <w:rsid w:val="2A896F73"/>
    <w:rsid w:val="2AD46A62"/>
    <w:rsid w:val="2BA136F2"/>
    <w:rsid w:val="30C97761"/>
    <w:rsid w:val="32172CC6"/>
    <w:rsid w:val="35E303FF"/>
    <w:rsid w:val="42290DCE"/>
    <w:rsid w:val="4339190D"/>
    <w:rsid w:val="4A300745"/>
    <w:rsid w:val="4A36306D"/>
    <w:rsid w:val="4C770D7C"/>
    <w:rsid w:val="55960422"/>
    <w:rsid w:val="595647E2"/>
    <w:rsid w:val="5ABA415A"/>
    <w:rsid w:val="60877AF2"/>
    <w:rsid w:val="6152283F"/>
    <w:rsid w:val="65282C83"/>
    <w:rsid w:val="677D012F"/>
    <w:rsid w:val="69937C20"/>
    <w:rsid w:val="6F3B6E8A"/>
    <w:rsid w:val="752D7B49"/>
    <w:rsid w:val="761A659C"/>
    <w:rsid w:val="77E500C2"/>
    <w:rsid w:val="7A5A5FE7"/>
    <w:rsid w:val="7B615968"/>
    <w:rsid w:val="7BA62959"/>
    <w:rsid w:val="7D756E91"/>
    <w:rsid w:val="7F505D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qFormat/>
    <w:uiPriority w:val="0"/>
    <w:rPr>
      <w:color w:val="000000"/>
      <w:u w:val="none"/>
    </w:rPr>
  </w:style>
  <w:style w:type="character" w:styleId="5">
    <w:name w:val="Hyperlink"/>
    <w:basedOn w:val="3"/>
    <w:qFormat/>
    <w:uiPriority w:val="0"/>
    <w:rPr>
      <w:color w:val="000000"/>
      <w:u w:val="none"/>
    </w:rPr>
  </w:style>
  <w:style w:type="character" w:customStyle="1" w:styleId="7">
    <w:name w:val="style31"/>
    <w:basedOn w:val="3"/>
    <w:qFormat/>
    <w:uiPriority w:val="0"/>
    <w:rPr>
      <w:rFonts w:ascii="黑体" w:hAnsi="宋体" w:eastAsia="黑体" w:cs="黑体"/>
      <w:sz w:val="24"/>
      <w:szCs w:val="24"/>
    </w:rPr>
  </w:style>
  <w:style w:type="character" w:customStyle="1" w:styleId="8">
    <w:name w:val="font01"/>
    <w:basedOn w:val="3"/>
    <w:qFormat/>
    <w:uiPriority w:val="0"/>
    <w:rPr>
      <w:rFonts w:hint="default" w:ascii="仿宋_GB2312" w:eastAsia="仿宋_GB2312" w:cs="仿宋_GB2312"/>
      <w:b/>
      <w:color w:val="FF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2016-01-18T08:39:00Z</dcterms:created>
  <dc:creator>hyc</dc:creator>
  <cp:lastModifiedBy>hyc</cp:lastModifiedBy>
  <dcterms:modified xsi:type="dcterms:W3CDTF">2016-03-28T02:05:06Z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