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个人述职报告</w:t>
      </w:r>
    </w:p>
    <w:p>
      <w:pPr>
        <w:ind w:firstLine="603" w:firstLineChars="283"/>
        <w:rPr>
          <w:rFonts w:hint="eastAsia" w:ascii="仿宋_GB2312" w:eastAsia="仿宋_GB2312"/>
          <w:szCs w:val="21"/>
        </w:rPr>
      </w:pPr>
    </w:p>
    <w:p>
      <w:pPr>
        <w:keepNext w:val="0"/>
        <w:keepLines w:val="0"/>
        <w:pageBreakBefore w:val="0"/>
        <w:kinsoku/>
        <w:wordWrap/>
        <w:overflowPunct/>
        <w:topLinePunct w:val="0"/>
        <w:autoSpaceDE/>
        <w:autoSpaceDN/>
        <w:bidi w:val="0"/>
        <w:adjustRightInd/>
        <w:spacing w:line="500" w:lineRule="exact"/>
        <w:ind w:left="0" w:leftChars="0" w:right="0" w:rightChars="0" w:firstLine="603" w:firstLineChars="283"/>
        <w:textAlignment w:val="auto"/>
        <w:outlineLvl w:val="9"/>
        <w:rPr>
          <w:rFonts w:ascii="仿宋_GB2312" w:eastAsia="仿宋_GB2312"/>
          <w:sz w:val="30"/>
          <w:szCs w:val="30"/>
        </w:rPr>
      </w:pPr>
      <w:r>
        <w:rPr>
          <w:rFonts w:hint="eastAsia" w:ascii="仿宋_GB2312" w:eastAsia="仿宋_GB2312"/>
          <w:sz w:val="30"/>
          <w:szCs w:val="30"/>
        </w:rPr>
        <w:t>2015年党中央开展“</w:t>
      </w:r>
      <w:r>
        <w:rPr>
          <w:rFonts w:ascii="仿宋_GB2312" w:eastAsia="仿宋_GB2312"/>
          <w:sz w:val="30"/>
          <w:szCs w:val="30"/>
        </w:rPr>
        <w:t>三严三实</w:t>
      </w:r>
      <w:r>
        <w:rPr>
          <w:rFonts w:hint="eastAsia" w:ascii="仿宋_GB2312" w:eastAsia="仿宋_GB2312"/>
          <w:sz w:val="30"/>
          <w:szCs w:val="30"/>
        </w:rPr>
        <w:t>”</w:t>
      </w:r>
      <w:r>
        <w:rPr>
          <w:rFonts w:ascii="仿宋_GB2312" w:eastAsia="仿宋_GB2312"/>
          <w:sz w:val="30"/>
          <w:szCs w:val="30"/>
        </w:rPr>
        <w:t>专题</w:t>
      </w:r>
      <w:r>
        <w:rPr>
          <w:rFonts w:hint="eastAsia" w:ascii="仿宋_GB2312" w:eastAsia="仿宋_GB2312"/>
          <w:sz w:val="30"/>
          <w:szCs w:val="30"/>
        </w:rPr>
        <w:t>活动，在这次活动中我认真了《习近平谈治国理政》、《习近平关于党风廉政建设和反腐败斗争论述摘编》等书目。通过学习深刻领会了依法治国与党风廉政建设和反腐败斗争的重要性。所以我坚持用权为民，自觉遵守宪法法律和党的纪律，按规则、按制度、按法律行使权力。积极开展帮助学院教师科学研究与学历提升工作。大力推进学生实践平台建设。促进学生开展创新与创业活动。在学院设备采购中坚持按照国家与学校相关规章规定办事。另外我还坚持民主集中制，发扬民主，自觉接受监督。在开展学院各项工作中始终坚持听取广大教师与学生的意见，特别是有关教师和学生切身利益的问题，都要与教师和学生进行交流与讨论。在有关学院发展的重要问题上都要与书记共同研究决定。</w:t>
      </w:r>
    </w:p>
    <w:p>
      <w:pPr>
        <w:keepNext w:val="0"/>
        <w:keepLines w:val="0"/>
        <w:pageBreakBefore w:val="0"/>
        <w:widowControl/>
        <w:kinsoku/>
        <w:wordWrap/>
        <w:overflowPunct/>
        <w:topLinePunct w:val="0"/>
        <w:autoSpaceDE/>
        <w:autoSpaceDN/>
        <w:bidi w:val="0"/>
        <w:adjustRightInd/>
        <w:snapToGrid w:val="0"/>
        <w:spacing w:line="500" w:lineRule="exact"/>
        <w:ind w:left="0" w:leftChars="0" w:right="0" w:rightChars="0" w:firstLine="532" w:firstLineChars="250"/>
        <w:jc w:val="left"/>
        <w:textAlignment w:val="auto"/>
        <w:outlineLvl w:val="9"/>
        <w:rPr>
          <w:rFonts w:ascii="仿宋_GB2312" w:eastAsia="仿宋_GB2312"/>
          <w:sz w:val="30"/>
          <w:szCs w:val="30"/>
        </w:rPr>
      </w:pPr>
      <w:r>
        <w:rPr>
          <w:rFonts w:hint="eastAsia" w:ascii="仿宋_GB2312" w:eastAsia="仿宋_GB2312"/>
          <w:sz w:val="30"/>
          <w:szCs w:val="30"/>
        </w:rPr>
        <w:t>2015年是学校发展的关键年，今年学校的重要工作是学校更名工作，我承担学校更名工作任务是制作学校宣传片，为了制作高质量的宣传片，我首先与上海、南京、合肥等影视制作公司联系，挑选水平高的制作公司参加学校宣传片招标，通过招标最后安徽报业影视文化有限公司中标。为了制作高水平宣传片，我们与安徽报业影视文化有限公司认真讨论拍摄计划，拍摄计划确定后我们与相关部门联系确定拍摄时间与地点，由于制作公司对学校情况不熟悉，拍摄的很多画面与内容不符合要求，我们又到到合肥参加宣传片的后期制作。这次学校更名工作中学校多次请专家到学校指导工作，因此宣传片需要反复修改，有时修改的时间短来不及请制作公司，我们就自己拍摄与编辑（如六安、桐城、学校教师教育中心等画面都是我们自己拍摄与编辑的），正是由于我们在学校的正确领导与指导下，通过我们的辛勤劳动较好的完成了学校交给我们的任务。</w:t>
      </w:r>
    </w:p>
    <w:p>
      <w:pPr>
        <w:keepNext w:val="0"/>
        <w:keepLines w:val="0"/>
        <w:pageBreakBefore w:val="0"/>
        <w:kinsoku/>
        <w:wordWrap/>
        <w:overflowPunct/>
        <w:topLinePunct w:val="0"/>
        <w:autoSpaceDE/>
        <w:autoSpaceDN/>
        <w:bidi w:val="0"/>
        <w:adjustRightInd/>
        <w:spacing w:line="500" w:lineRule="exact"/>
        <w:ind w:left="0" w:leftChars="0" w:right="0" w:rightChars="0" w:firstLine="450"/>
        <w:textAlignment w:val="auto"/>
        <w:outlineLvl w:val="9"/>
        <w:rPr>
          <w:rFonts w:ascii="仿宋_GB2312" w:eastAsia="仿宋_GB2312"/>
          <w:sz w:val="30"/>
          <w:szCs w:val="30"/>
        </w:rPr>
      </w:pPr>
      <w:r>
        <w:rPr>
          <w:rFonts w:hint="eastAsia" w:ascii="仿宋_GB2312" w:eastAsia="仿宋_GB2312"/>
          <w:sz w:val="30"/>
          <w:szCs w:val="30"/>
        </w:rPr>
        <w:t>为了学生更好的成长、成才2015年我们在学院开展了导师制，每个学生都有指导教师，指导教师指导学生写新闻报导，进行新闻采风，拍摄视频新闻，开展网络新闻报导，指导教师同时也对学生学习、实习与考研进行辅导，实行大学四年一站式服务。在过去的一年里通过教师的精心指导与学生的努力学习，2015年传媒学院考研率超过百分之十五，是以往新闻学专业、广播电视学专业考研率的一倍。2015年我们还进行了论文改革，要求有一定的学生通过创作作品并附加说明代替论文。由于多年来我一直重视学生实践能力的培养，我指导的学生在国家各种比赛中多次获奖，2015年我的“媒介融合时代广播电视学实践教学“五化”模式”获安徽省教育厅教学成果二等奖，2015年我还获得二项实用发明专利。在第六届教师教育国家研讨会论文集中发表了《教师教育技术能力培养模式研究》论文。</w:t>
      </w:r>
    </w:p>
    <w:p>
      <w:pPr>
        <w:keepNext w:val="0"/>
        <w:keepLines w:val="0"/>
        <w:pageBreakBefore w:val="0"/>
        <w:kinsoku/>
        <w:wordWrap/>
        <w:overflowPunct/>
        <w:topLinePunct w:val="0"/>
        <w:autoSpaceDE/>
        <w:autoSpaceDN/>
        <w:bidi w:val="0"/>
        <w:adjustRightInd/>
        <w:spacing w:line="500" w:lineRule="exact"/>
        <w:ind w:left="0" w:leftChars="0" w:right="0" w:rightChars="0" w:firstLine="603" w:firstLineChars="283"/>
        <w:textAlignment w:val="auto"/>
        <w:outlineLvl w:val="9"/>
        <w:rPr>
          <w:rFonts w:hint="eastAsia" w:ascii="仿宋_GB2312" w:eastAsia="仿宋_GB2312"/>
          <w:sz w:val="30"/>
          <w:szCs w:val="30"/>
        </w:rPr>
      </w:pPr>
      <w:r>
        <w:rPr>
          <w:rFonts w:hint="eastAsia" w:ascii="仿宋_GB2312" w:eastAsia="仿宋_GB2312"/>
          <w:sz w:val="30"/>
          <w:szCs w:val="30"/>
        </w:rPr>
        <w:t>在2015年工作中我也存在两点困惑，一是尽管我们采取了一些措施帮助老师开展科研活动，但老师等靠的思想比较严重，学习与工作的热情并不高。第二是我们为学生搭建了不少实际活动平台，但学生深入与坚持不够，并缺少创新能力，只能推一步，走一步。因此今后我也要多学习多实践，不断提高自己的领导能力，以适应学校发展的需要。</w:t>
      </w:r>
    </w:p>
    <w:p>
      <w:pPr>
        <w:keepNext w:val="0"/>
        <w:keepLines w:val="0"/>
        <w:pageBreakBefore w:val="0"/>
        <w:kinsoku/>
        <w:wordWrap/>
        <w:overflowPunct/>
        <w:topLinePunct w:val="0"/>
        <w:autoSpaceDE/>
        <w:autoSpaceDN/>
        <w:bidi w:val="0"/>
        <w:adjustRightInd/>
        <w:spacing w:line="500" w:lineRule="exact"/>
        <w:ind w:left="0" w:leftChars="0" w:right="0" w:rightChars="0" w:firstLine="603" w:firstLineChars="283"/>
        <w:textAlignment w:val="auto"/>
        <w:outlineLvl w:val="9"/>
        <w:rPr>
          <w:rFonts w:hint="eastAsia" w:ascii="仿宋_GB2312" w:eastAsia="仿宋_GB2312"/>
          <w:sz w:val="30"/>
          <w:szCs w:val="30"/>
        </w:rPr>
      </w:pPr>
    </w:p>
    <w:p>
      <w:pPr>
        <w:keepNext w:val="0"/>
        <w:keepLines w:val="0"/>
        <w:pageBreakBefore w:val="0"/>
        <w:kinsoku/>
        <w:wordWrap/>
        <w:overflowPunct/>
        <w:topLinePunct w:val="0"/>
        <w:autoSpaceDE/>
        <w:autoSpaceDN/>
        <w:bidi w:val="0"/>
        <w:adjustRightInd/>
        <w:spacing w:line="500" w:lineRule="exact"/>
        <w:ind w:left="0" w:leftChars="0" w:right="0" w:rightChars="0" w:firstLine="603" w:firstLineChars="283"/>
        <w:textAlignment w:val="auto"/>
        <w:outlineLvl w:val="9"/>
        <w:rPr>
          <w:rFonts w:hint="eastAsia" w:ascii="仿宋_GB2312" w:eastAsia="仿宋_GB2312"/>
          <w:sz w:val="30"/>
          <w:szCs w:val="30"/>
        </w:rPr>
      </w:pPr>
    </w:p>
    <w:p>
      <w:pPr>
        <w:keepNext w:val="0"/>
        <w:keepLines w:val="0"/>
        <w:pageBreakBefore w:val="0"/>
        <w:kinsoku/>
        <w:wordWrap/>
        <w:overflowPunct/>
        <w:topLinePunct w:val="0"/>
        <w:autoSpaceDE/>
        <w:autoSpaceDN/>
        <w:bidi w:val="0"/>
        <w:adjustRightInd/>
        <w:spacing w:line="500" w:lineRule="exact"/>
        <w:ind w:left="0" w:leftChars="0" w:right="0" w:rightChars="0" w:firstLine="603" w:firstLineChars="283"/>
        <w:textAlignment w:val="auto"/>
        <w:outlineLvl w:val="9"/>
        <w:rPr>
          <w:rFonts w:hint="eastAsia" w:ascii="仿宋_GB2312" w:eastAsia="仿宋_GB2312"/>
          <w:sz w:val="30"/>
          <w:szCs w:val="30"/>
        </w:rPr>
      </w:pPr>
    </w:p>
    <w:p>
      <w:pPr>
        <w:keepNext w:val="0"/>
        <w:keepLines w:val="0"/>
        <w:pageBreakBefore w:val="0"/>
        <w:kinsoku/>
        <w:wordWrap/>
        <w:overflowPunct/>
        <w:topLinePunct w:val="0"/>
        <w:autoSpaceDE/>
        <w:autoSpaceDN/>
        <w:bidi w:val="0"/>
        <w:adjustRightInd/>
        <w:spacing w:line="500" w:lineRule="exact"/>
        <w:ind w:left="0" w:leftChars="0" w:right="0" w:rightChars="0" w:firstLine="603" w:firstLineChars="283"/>
        <w:textAlignment w:val="auto"/>
        <w:outlineLvl w:val="9"/>
        <w:rPr>
          <w:rFonts w:hint="eastAsia" w:ascii="仿宋_GB2312" w:eastAsia="仿宋_GB2312"/>
          <w:sz w:val="30"/>
          <w:szCs w:val="30"/>
          <w:lang w:val="en-US" w:eastAsia="zh-CN"/>
        </w:rPr>
      </w:pPr>
      <w:r>
        <w:rPr>
          <w:rFonts w:hint="eastAsia" w:ascii="仿宋_GB2312" w:eastAsia="仿宋_GB2312"/>
          <w:sz w:val="30"/>
          <w:szCs w:val="30"/>
          <w:lang w:val="en-US" w:eastAsia="zh-CN"/>
        </w:rPr>
        <w:t xml:space="preserve">                                      马俊</w:t>
      </w:r>
    </w:p>
    <w:p>
      <w:pPr>
        <w:keepNext w:val="0"/>
        <w:keepLines w:val="0"/>
        <w:pageBreakBefore w:val="0"/>
        <w:kinsoku/>
        <w:wordWrap/>
        <w:overflowPunct/>
        <w:topLinePunct w:val="0"/>
        <w:autoSpaceDE/>
        <w:autoSpaceDN/>
        <w:bidi w:val="0"/>
        <w:adjustRightInd/>
        <w:spacing w:line="500" w:lineRule="exact"/>
        <w:ind w:left="0" w:leftChars="0" w:right="0" w:rightChars="0" w:firstLine="603" w:firstLineChars="283"/>
        <w:textAlignment w:val="auto"/>
        <w:outlineLvl w:val="9"/>
        <w:rPr>
          <w:rFonts w:hint="eastAsia" w:ascii="仿宋_GB2312" w:eastAsia="仿宋_GB2312"/>
          <w:sz w:val="30"/>
          <w:szCs w:val="30"/>
          <w:lang w:val="en-US" w:eastAsia="zh-CN"/>
        </w:rPr>
      </w:pPr>
      <w:r>
        <w:rPr>
          <w:rFonts w:hint="eastAsia" w:ascii="仿宋_GB2312" w:eastAsia="仿宋_GB2312"/>
          <w:sz w:val="30"/>
          <w:szCs w:val="30"/>
          <w:lang w:val="en-US" w:eastAsia="zh-CN"/>
        </w:rPr>
        <w:t xml:space="preserve">                                 </w:t>
      </w:r>
      <w:bookmarkStart w:id="0" w:name="_GoBack"/>
      <w:bookmarkEnd w:id="0"/>
      <w:r>
        <w:rPr>
          <w:rFonts w:hint="eastAsia" w:ascii="仿宋_GB2312" w:eastAsia="仿宋_GB2312"/>
          <w:sz w:val="30"/>
          <w:szCs w:val="30"/>
          <w:lang w:val="en-US" w:eastAsia="zh-CN"/>
        </w:rPr>
        <w:t>2016年1月10日</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EFF" w:usb1="C0007843"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decorative"/>
    <w:pitch w:val="default"/>
    <w:sig w:usb0="00000000" w:usb1="00000000" w:usb2="00000000" w:usb3="00000000" w:csb0="00040000" w:csb1="00000000"/>
  </w:font>
  <w:font w:name="黑体">
    <w:panose1 w:val="02010609060101010101"/>
    <w:charset w:val="86"/>
    <w:family w:val="decorative"/>
    <w:pitch w:val="default"/>
    <w:sig w:usb0="800002BF" w:usb1="38CF7CFA" w:usb2="00000016" w:usb3="00000000" w:csb0="00040001" w:csb1="00000000"/>
  </w:font>
  <w:font w:name="微软雅黑">
    <w:panose1 w:val="020B0503020204020204"/>
    <w:charset w:val="86"/>
    <w:family w:val="auto"/>
    <w:pitch w:val="default"/>
    <w:sig w:usb0="80000287" w:usb1="28CF3C52" w:usb2="00000016" w:usb3="00000000" w:csb0="0004001F" w:csb1="00000000"/>
  </w:font>
  <w:font w:name="微软雅黑">
    <w:panose1 w:val="020B0503020204020204"/>
    <w:charset w:val="86"/>
    <w:family w:val="script"/>
    <w:pitch w:val="default"/>
    <w:sig w:usb0="8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653B81"/>
    <w:rsid w:val="09653B8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2016-01-11T07:47:00Z</dcterms:created>
  <dc:creator>pc</dc:creator>
  <cp:lastModifiedBy>pc</cp:lastModifiedBy>
  <dcterms:modified xsi:type="dcterms:W3CDTF">2016-01-11T07:50:20Z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